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Style w:val="cat-Dategrp-3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9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10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Управляющая </w:t>
      </w:r>
      <w:r>
        <w:rPr>
          <w:rStyle w:val="cat-OrganizationNamegrp-22rplc-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</w:t>
      </w:r>
      <w:r>
        <w:rPr>
          <w:rFonts w:ascii="Times New Roman" w:eastAsia="Times New Roman" w:hAnsi="Times New Roman" w:cs="Times New Roman"/>
          <w:sz w:val="28"/>
          <w:szCs w:val="28"/>
        </w:rPr>
        <w:t>8602262375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1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Style w:val="cat-FIOgrp-12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21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3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4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</w:t>
      </w:r>
      <w:r>
        <w:rPr>
          <w:rFonts w:ascii="Times New Roman" w:eastAsia="Times New Roman" w:hAnsi="Times New Roman" w:cs="Times New Roman"/>
          <w:sz w:val="28"/>
          <w:szCs w:val="28"/>
        </w:rPr>
        <w:t>жилищно-коммунальных услуг, неустойки и судебных расходов,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ст.ст. 167, </w:t>
      </w:r>
      <w:r>
        <w:rPr>
          <w:rFonts w:ascii="Times New Roman" w:eastAsia="Times New Roman" w:hAnsi="Times New Roman" w:cs="Times New Roman"/>
          <w:sz w:val="28"/>
          <w:szCs w:val="28"/>
        </w:rPr>
        <w:t>194-199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Управляющая </w:t>
      </w:r>
      <w:r>
        <w:rPr>
          <w:rStyle w:val="cat-OrganizationNamegrp-22rplc-1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11rplc-1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12rplc-1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 оплате жилищно-коммунальных услуг, неустойки и судебных расходов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13rplc-1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Управляющая </w:t>
      </w:r>
      <w:r>
        <w:rPr>
          <w:rStyle w:val="cat-OrganizationNamegrp-22rplc-1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6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по оплате жилищно-коммунальных услуг (в отношении объекта, расположенного по адресу: </w:t>
      </w:r>
      <w:r>
        <w:rPr>
          <w:rStyle w:val="cat-Addressgrp-2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за период с </w:t>
      </w:r>
      <w:r>
        <w:rPr>
          <w:rStyle w:val="cat-Dategrp-4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5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7rplc-2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неустойки за просрочку оплаты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>за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ы: с </w:t>
      </w:r>
      <w:r>
        <w:rPr>
          <w:rStyle w:val="cat-Dategrp-6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5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 учетом применения ст. 333 Гражданского кодекса Российской Федерации)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8rplc-2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пошлины, а всего взыскать </w:t>
      </w:r>
      <w:r>
        <w:rPr>
          <w:rStyle w:val="cat-Sumgrp-19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остальной части исковых требований к </w:t>
      </w:r>
      <w:r>
        <w:rPr>
          <w:rStyle w:val="cat-FIOgrp-11rplc-2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исковых требований к </w:t>
      </w:r>
      <w:r>
        <w:rPr>
          <w:rStyle w:val="cat-FIOgrp-12rplc-3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сторонам</w:t>
      </w:r>
      <w:r>
        <w:rPr>
          <w:rFonts w:ascii="Times New Roman" w:eastAsia="Times New Roman" w:hAnsi="Times New Roman" w:cs="Times New Roman"/>
          <w:sz w:val="28"/>
          <w:szCs w:val="28"/>
        </w:rPr>
        <w:t>, что заявление о составлении мотивированного решения суда может быть подано в течение трех дней со дня объявления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резолютивной части решения суда, если лица, участвующие в деле,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представители присутствовали в судебном заседании;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объявления резолютивной части решения суда, если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участвующие в деле, их представители 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FIOgrp-14rplc-31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>
        <w:rPr>
          <w:rStyle w:val="cat-FIOgrp-14rplc-32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3rplc-33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 </w:t>
      </w:r>
      <w:r>
        <w:rPr>
          <w:rStyle w:val="cat-FIOgrp-15rplc-34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3rplc-1">
    <w:name w:val="cat-Date grp-3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9rplc-3">
    <w:name w:val="cat-FIO grp-9 rplc-3"/>
    <w:basedOn w:val="DefaultParagraphFont"/>
  </w:style>
  <w:style w:type="character" w:customStyle="1" w:styleId="cat-FIOgrp-10rplc-4">
    <w:name w:val="cat-FIO grp-10 rplc-4"/>
    <w:basedOn w:val="DefaultParagraphFont"/>
  </w:style>
  <w:style w:type="character" w:customStyle="1" w:styleId="cat-OrganizationNamegrp-22rplc-5">
    <w:name w:val="cat-OrganizationName grp-22 rplc-5"/>
    <w:basedOn w:val="DefaultParagraphFont"/>
  </w:style>
  <w:style w:type="character" w:customStyle="1" w:styleId="cat-FIOgrp-11rplc-6">
    <w:name w:val="cat-FIO grp-11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ExternalSystemDefinedgrp-25rplc-8">
    <w:name w:val="cat-ExternalSystemDefined grp-25 rplc-8"/>
    <w:basedOn w:val="DefaultParagraphFont"/>
  </w:style>
  <w:style w:type="character" w:customStyle="1" w:styleId="cat-FIOgrp-12rplc-9">
    <w:name w:val="cat-FIO grp-12 rplc-9"/>
    <w:basedOn w:val="DefaultParagraphFont"/>
  </w:style>
  <w:style w:type="character" w:customStyle="1" w:styleId="cat-PassportDatagrp-21rplc-10">
    <w:name w:val="cat-PassportData grp-21 rplc-10"/>
    <w:basedOn w:val="DefaultParagraphFont"/>
  </w:style>
  <w:style w:type="character" w:customStyle="1" w:styleId="cat-ExternalSystemDefinedgrp-23rplc-11">
    <w:name w:val="cat-ExternalSystemDefined grp-23 rplc-11"/>
    <w:basedOn w:val="DefaultParagraphFont"/>
  </w:style>
  <w:style w:type="character" w:customStyle="1" w:styleId="cat-ExternalSystemDefinedgrp-24rplc-12">
    <w:name w:val="cat-ExternalSystemDefined grp-24 rplc-12"/>
    <w:basedOn w:val="DefaultParagraphFont"/>
  </w:style>
  <w:style w:type="character" w:customStyle="1" w:styleId="cat-OrganizationNamegrp-22rplc-13">
    <w:name w:val="cat-OrganizationName grp-22 rplc-13"/>
    <w:basedOn w:val="DefaultParagraphFont"/>
  </w:style>
  <w:style w:type="character" w:customStyle="1" w:styleId="cat-FIOgrp-11rplc-14">
    <w:name w:val="cat-FIO grp-11 rplc-14"/>
    <w:basedOn w:val="DefaultParagraphFont"/>
  </w:style>
  <w:style w:type="character" w:customStyle="1" w:styleId="cat-FIOgrp-12rplc-15">
    <w:name w:val="cat-FIO grp-12 rplc-15"/>
    <w:basedOn w:val="DefaultParagraphFont"/>
  </w:style>
  <w:style w:type="character" w:customStyle="1" w:styleId="cat-FIOgrp-13rplc-16">
    <w:name w:val="cat-FIO grp-13 rplc-16"/>
    <w:basedOn w:val="DefaultParagraphFont"/>
  </w:style>
  <w:style w:type="character" w:customStyle="1" w:styleId="cat-OrganizationNamegrp-22rplc-17">
    <w:name w:val="cat-OrganizationName grp-22 rplc-17"/>
    <w:basedOn w:val="DefaultParagraphFont"/>
  </w:style>
  <w:style w:type="character" w:customStyle="1" w:styleId="cat-Sumgrp-16rplc-18">
    <w:name w:val="cat-Sum grp-16 rplc-18"/>
    <w:basedOn w:val="DefaultParagraphFont"/>
  </w:style>
  <w:style w:type="character" w:customStyle="1" w:styleId="cat-Addressgrp-2rplc-19">
    <w:name w:val="cat-Address grp-2 rplc-19"/>
    <w:basedOn w:val="DefaultParagraphFont"/>
  </w:style>
  <w:style w:type="character" w:customStyle="1" w:styleId="cat-Dategrp-4rplc-20">
    <w:name w:val="cat-Date grp-4 rplc-20"/>
    <w:basedOn w:val="DefaultParagraphFont"/>
  </w:style>
  <w:style w:type="character" w:customStyle="1" w:styleId="cat-Dategrp-5rplc-21">
    <w:name w:val="cat-Date grp-5 rplc-21"/>
    <w:basedOn w:val="DefaultParagraphFont"/>
  </w:style>
  <w:style w:type="character" w:customStyle="1" w:styleId="cat-Sumgrp-17rplc-22">
    <w:name w:val="cat-Sum grp-17 rplc-22"/>
    <w:basedOn w:val="DefaultParagraphFont"/>
  </w:style>
  <w:style w:type="character" w:customStyle="1" w:styleId="cat-Dategrp-6rplc-23">
    <w:name w:val="cat-Date grp-6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5rplc-26">
    <w:name w:val="cat-Date grp-5 rplc-26"/>
    <w:basedOn w:val="DefaultParagraphFont"/>
  </w:style>
  <w:style w:type="character" w:customStyle="1" w:styleId="cat-Sumgrp-18rplc-27">
    <w:name w:val="cat-Sum grp-18 rplc-27"/>
    <w:basedOn w:val="DefaultParagraphFont"/>
  </w:style>
  <w:style w:type="character" w:customStyle="1" w:styleId="cat-Sumgrp-19rplc-28">
    <w:name w:val="cat-Sum grp-19 rplc-28"/>
    <w:basedOn w:val="DefaultParagraphFont"/>
  </w:style>
  <w:style w:type="character" w:customStyle="1" w:styleId="cat-FIOgrp-11rplc-29">
    <w:name w:val="cat-FIO grp-11 rplc-29"/>
    <w:basedOn w:val="DefaultParagraphFont"/>
  </w:style>
  <w:style w:type="character" w:customStyle="1" w:styleId="cat-FIOgrp-12rplc-30">
    <w:name w:val="cat-FIO grp-12 rplc-30"/>
    <w:basedOn w:val="DefaultParagraphFont"/>
  </w:style>
  <w:style w:type="character" w:customStyle="1" w:styleId="cat-FIOgrp-14rplc-31">
    <w:name w:val="cat-FIO grp-14 rplc-31"/>
    <w:basedOn w:val="DefaultParagraphFont"/>
  </w:style>
  <w:style w:type="character" w:customStyle="1" w:styleId="cat-FIOgrp-14rplc-32">
    <w:name w:val="cat-FIO grp-14 rplc-32"/>
    <w:basedOn w:val="DefaultParagraphFont"/>
  </w:style>
  <w:style w:type="character" w:customStyle="1" w:styleId="cat-Dategrp-3rplc-33">
    <w:name w:val="cat-Date grp-3 rplc-33"/>
    <w:basedOn w:val="DefaultParagraphFont"/>
  </w:style>
  <w:style w:type="character" w:customStyle="1" w:styleId="cat-FIOgrp-15rplc-34">
    <w:name w:val="cat-FIO grp-15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